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F73EC" w14:textId="0BB5BDA6" w:rsidR="00ED56AE" w:rsidRDefault="00ED56AE" w:rsidP="00ED56AE">
      <w:pPr>
        <w:pStyle w:val="CRCoverPage"/>
        <w:tabs>
          <w:tab w:val="right" w:pos="9639"/>
        </w:tabs>
        <w:spacing w:after="0"/>
        <w:rPr>
          <w:b/>
          <w:i/>
          <w:noProof/>
          <w:sz w:val="28"/>
        </w:rPr>
      </w:pPr>
      <w:r>
        <w:rPr>
          <w:b/>
          <w:noProof/>
          <w:sz w:val="24"/>
        </w:rPr>
        <w:t>3GPP TSG-CT6 Meeting #103e</w:t>
      </w:r>
      <w:r>
        <w:rPr>
          <w:b/>
          <w:i/>
          <w:noProof/>
          <w:sz w:val="28"/>
        </w:rPr>
        <w:tab/>
      </w:r>
      <w:r>
        <w:rPr>
          <w:b/>
          <w:noProof/>
          <w:sz w:val="24"/>
        </w:rPr>
        <w:t>C6-</w:t>
      </w:r>
      <w:r w:rsidR="002F4B98">
        <w:rPr>
          <w:b/>
          <w:noProof/>
          <w:sz w:val="24"/>
        </w:rPr>
        <w:t>200810</w:t>
      </w:r>
    </w:p>
    <w:p w14:paraId="5C4F08E9" w14:textId="6BD2425A" w:rsidR="00ED56AE" w:rsidRDefault="00D75387" w:rsidP="00ED56AE">
      <w:pPr>
        <w:pStyle w:val="CRCoverPage"/>
        <w:outlineLvl w:val="0"/>
        <w:rPr>
          <w:b/>
          <w:noProof/>
          <w:sz w:val="24"/>
        </w:rPr>
      </w:pPr>
      <w:r>
        <w:rPr>
          <w:b/>
          <w:noProof/>
          <w:sz w:val="24"/>
        </w:rPr>
        <w:t>Online</w:t>
      </w:r>
      <w:r w:rsidR="00ED56AE">
        <w:rPr>
          <w:b/>
          <w:noProof/>
          <w:sz w:val="24"/>
        </w:rPr>
        <w:t>, 17</w:t>
      </w:r>
      <w:r w:rsidR="00ED56AE">
        <w:rPr>
          <w:b/>
          <w:noProof/>
          <w:sz w:val="24"/>
          <w:vertAlign w:val="superscript"/>
        </w:rPr>
        <w:t>th</w:t>
      </w:r>
      <w:r w:rsidR="00ED56AE">
        <w:rPr>
          <w:b/>
          <w:noProof/>
          <w:sz w:val="24"/>
        </w:rPr>
        <w:t xml:space="preserve"> </w:t>
      </w:r>
      <w:r>
        <w:rPr>
          <w:b/>
          <w:noProof/>
          <w:sz w:val="24"/>
        </w:rPr>
        <w:t xml:space="preserve">Nov 2020 </w:t>
      </w:r>
      <w:r w:rsidR="00ED56AE">
        <w:rPr>
          <w:b/>
          <w:noProof/>
          <w:sz w:val="24"/>
        </w:rPr>
        <w:t>– 20</w:t>
      </w:r>
      <w:r w:rsidR="00ED56AE">
        <w:rPr>
          <w:b/>
          <w:noProof/>
          <w:sz w:val="24"/>
          <w:vertAlign w:val="superscript"/>
        </w:rPr>
        <w:t>th</w:t>
      </w:r>
      <w:r w:rsidR="00ED56AE">
        <w:rPr>
          <w:b/>
          <w:noProof/>
          <w:sz w:val="24"/>
        </w:rPr>
        <w:t xml:space="preserve"> Nov 2020</w:t>
      </w:r>
    </w:p>
    <w:p w14:paraId="5F15CD3A" w14:textId="77777777" w:rsidR="00DD40D2" w:rsidRPr="007B5456" w:rsidRDefault="00DD40D2">
      <w:pPr>
        <w:spacing w:after="120"/>
        <w:ind w:left="1985" w:hanging="1985"/>
        <w:rPr>
          <w:rFonts w:ascii="Arial" w:hAnsi="Arial" w:cs="Arial"/>
          <w:bCs/>
        </w:rPr>
      </w:pPr>
    </w:p>
    <w:p w14:paraId="626F0A34" w14:textId="077BB34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934807">
        <w:rPr>
          <w:rFonts w:ascii="Arial" w:hAnsi="Arial" w:cs="Arial"/>
          <w:b/>
          <w:bCs/>
        </w:rPr>
        <w:t>COMPRION GmbH</w:t>
      </w:r>
      <w:bookmarkStart w:id="0" w:name="_GoBack"/>
      <w:r w:rsidR="0041768A">
        <w:rPr>
          <w:rFonts w:ascii="Arial" w:hAnsi="Arial" w:cs="Arial"/>
          <w:b/>
          <w:bCs/>
        </w:rPr>
        <w:t>, Apple GmbH</w:t>
      </w:r>
      <w:bookmarkEnd w:id="0"/>
    </w:p>
    <w:p w14:paraId="58E74874" w14:textId="2229E7F5" w:rsidR="00934807" w:rsidRPr="00F74177" w:rsidRDefault="00236D1F" w:rsidP="00F74177">
      <w:pPr>
        <w:tabs>
          <w:tab w:val="left" w:pos="1985"/>
        </w:tabs>
        <w:rPr>
          <w:rFonts w:ascii="Arial" w:hAnsi="Arial" w:cs="Arial"/>
          <w:b/>
          <w:bCs/>
        </w:rPr>
      </w:pPr>
      <w:r>
        <w:rPr>
          <w:rFonts w:ascii="Arial" w:hAnsi="Arial" w:cs="Arial"/>
          <w:b/>
          <w:bCs/>
        </w:rPr>
        <w:t>Title:</w:t>
      </w:r>
      <w:r>
        <w:rPr>
          <w:rFonts w:ascii="Arial" w:hAnsi="Arial" w:cs="Arial"/>
          <w:b/>
          <w:bCs/>
        </w:rPr>
        <w:tab/>
      </w:r>
      <w:r w:rsidR="00934807">
        <w:rPr>
          <w:rFonts w:ascii="Arial" w:hAnsi="Arial" w:cs="Arial"/>
          <w:b/>
          <w:bCs/>
        </w:rPr>
        <w:t xml:space="preserve">Discussion Document, </w:t>
      </w:r>
      <w:r w:rsidR="00934807" w:rsidRPr="00F74177">
        <w:rPr>
          <w:rFonts w:ascii="Arial" w:hAnsi="Arial" w:cs="Arial"/>
          <w:b/>
          <w:bCs/>
        </w:rPr>
        <w:t xml:space="preserve">Feedback to </w:t>
      </w:r>
      <w:r w:rsidR="00934807">
        <w:rPr>
          <w:rFonts w:ascii="Arial" w:hAnsi="Arial" w:cs="Arial"/>
          <w:b/>
          <w:bCs/>
        </w:rPr>
        <w:t>d</w:t>
      </w:r>
      <w:r w:rsidR="00934807" w:rsidRPr="00F74177">
        <w:rPr>
          <w:rFonts w:ascii="Arial" w:hAnsi="Arial" w:cs="Arial"/>
          <w:b/>
          <w:bCs/>
        </w:rPr>
        <w:t xml:space="preserve">ocument C6-200758, </w:t>
      </w:r>
      <w:r w:rsidR="00F74177">
        <w:rPr>
          <w:rFonts w:ascii="Arial" w:hAnsi="Arial" w:cs="Arial"/>
          <w:b/>
          <w:bCs/>
        </w:rPr>
        <w:t>'</w:t>
      </w:r>
      <w:r w:rsidR="00934807" w:rsidRPr="00F74177">
        <w:rPr>
          <w:rFonts w:ascii="Arial" w:hAnsi="Arial" w:cs="Arial"/>
          <w:b/>
          <w:bCs/>
        </w:rPr>
        <w:t xml:space="preserve">Black Box Testing for </w:t>
      </w:r>
      <w:r w:rsidR="00934807">
        <w:rPr>
          <w:rFonts w:ascii="Arial" w:hAnsi="Arial" w:cs="Arial"/>
          <w:b/>
          <w:bCs/>
        </w:rPr>
        <w:tab/>
      </w:r>
      <w:r w:rsidR="00934807" w:rsidRPr="00F74177">
        <w:rPr>
          <w:rFonts w:ascii="Arial" w:hAnsi="Arial" w:cs="Arial"/>
          <w:b/>
          <w:bCs/>
        </w:rPr>
        <w:t>TS 31.121 and</w:t>
      </w:r>
      <w:r w:rsidR="00F74177">
        <w:rPr>
          <w:rFonts w:ascii="Arial" w:hAnsi="Arial" w:cs="Arial"/>
          <w:b/>
          <w:bCs/>
        </w:rPr>
        <w:t xml:space="preserve"> TS</w:t>
      </w:r>
      <w:r w:rsidR="00934807" w:rsidRPr="00F74177">
        <w:rPr>
          <w:rFonts w:ascii="Arial" w:hAnsi="Arial" w:cs="Arial"/>
          <w:b/>
          <w:bCs/>
        </w:rPr>
        <w:t xml:space="preserve"> 31.124 test cases</w:t>
      </w:r>
      <w:r w:rsidR="00F74177">
        <w:rPr>
          <w:rFonts w:ascii="Arial" w:hAnsi="Arial" w:cs="Arial"/>
          <w:b/>
          <w:bCs/>
        </w:rPr>
        <w:t>'</w:t>
      </w:r>
    </w:p>
    <w:p w14:paraId="3BD362A2" w14:textId="183C5F6B" w:rsidR="00236D1F" w:rsidRDefault="00236D1F" w:rsidP="00F74177">
      <w:pPr>
        <w:spacing w:after="120"/>
        <w:ind w:left="1985"/>
        <w:rPr>
          <w:rFonts w:ascii="Arial" w:hAnsi="Arial" w:cs="Arial"/>
          <w:b/>
          <w:bCs/>
        </w:rPr>
      </w:pPr>
      <w:r>
        <w:rPr>
          <w:rFonts w:ascii="Arial" w:hAnsi="Arial" w:cs="Arial"/>
          <w:b/>
          <w:bCs/>
        </w:rPr>
        <w:t xml:space="preserve"> </w:t>
      </w:r>
    </w:p>
    <w:p w14:paraId="377BA82F" w14:textId="5F255BD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5387">
        <w:rPr>
          <w:rFonts w:ascii="Arial" w:hAnsi="Arial" w:cs="Arial"/>
          <w:b/>
          <w:bCs/>
        </w:rPr>
        <w:t>7.10.9</w:t>
      </w:r>
    </w:p>
    <w:p w14:paraId="1DEFE9EB" w14:textId="3AC42D35"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17EDA3DB" w14:textId="77777777" w:rsidR="00236D1F" w:rsidRDefault="00236D1F">
      <w:pPr>
        <w:pBdr>
          <w:bottom w:val="single" w:sz="4" w:space="1" w:color="auto"/>
        </w:pBdr>
        <w:rPr>
          <w:rFonts w:ascii="Arial" w:hAnsi="Arial" w:cs="Arial"/>
          <w:b/>
          <w:bCs/>
        </w:rPr>
      </w:pPr>
    </w:p>
    <w:p w14:paraId="12B3C6FA" w14:textId="77777777" w:rsidR="00236D1F" w:rsidRPr="00D75387" w:rsidRDefault="00236D1F">
      <w:pPr>
        <w:rPr>
          <w:rFonts w:asciiTheme="minorHAnsi" w:hAnsiTheme="minorHAnsi" w:cstheme="minorHAnsi"/>
          <w:b/>
          <w:bCs/>
          <w:sz w:val="22"/>
          <w:szCs w:val="22"/>
        </w:rPr>
      </w:pPr>
    </w:p>
    <w:p w14:paraId="15E52410" w14:textId="77777777" w:rsidR="00E05524" w:rsidRPr="00D75387" w:rsidRDefault="00E05524">
      <w:pPr>
        <w:rPr>
          <w:rFonts w:asciiTheme="minorHAnsi" w:hAnsiTheme="minorHAnsi" w:cstheme="minorHAnsi"/>
          <w:b/>
          <w:bCs/>
          <w:sz w:val="22"/>
          <w:szCs w:val="22"/>
        </w:rPr>
      </w:pPr>
    </w:p>
    <w:p w14:paraId="12A538FB" w14:textId="77777777" w:rsidR="00E05524" w:rsidRPr="00D75387" w:rsidRDefault="00E05524" w:rsidP="00E05524">
      <w:pPr>
        <w:rPr>
          <w:rFonts w:asciiTheme="minorHAnsi" w:hAnsiTheme="minorHAnsi" w:cstheme="minorHAnsi"/>
          <w:sz w:val="22"/>
          <w:szCs w:val="22"/>
        </w:rPr>
      </w:pPr>
    </w:p>
    <w:p w14:paraId="5B1344EB" w14:textId="77777777" w:rsidR="00E05524" w:rsidRPr="00D75387" w:rsidRDefault="00E05524" w:rsidP="00E05524">
      <w:pPr>
        <w:rPr>
          <w:rFonts w:asciiTheme="minorHAnsi" w:hAnsiTheme="minorHAnsi" w:cstheme="minorHAnsi"/>
          <w:sz w:val="22"/>
          <w:szCs w:val="22"/>
        </w:rPr>
      </w:pPr>
      <w:r w:rsidRPr="00D75387">
        <w:rPr>
          <w:rFonts w:asciiTheme="minorHAnsi" w:hAnsiTheme="minorHAnsi" w:cstheme="minorHAnsi"/>
          <w:sz w:val="22"/>
          <w:szCs w:val="22"/>
        </w:rPr>
        <w:t>As mentioned by Qualcomm, test cases specified in TS 31.121 and TS 31.124 require a physical connection to the UICC Terminals Interface, so do both specifications rely on/require implicit or explicit testing of content on the UICC/USIM using a SIM simulator or a programmed USIM (see clause 4 of 3GPP TS 31.121 and clause 6 and 27.0 of 3GPP TS 31.124).</w:t>
      </w:r>
    </w:p>
    <w:p w14:paraId="0D47CDAE" w14:textId="77777777" w:rsidR="00E05524" w:rsidRPr="00D75387" w:rsidRDefault="00E05524" w:rsidP="00E05524">
      <w:pPr>
        <w:rPr>
          <w:rFonts w:asciiTheme="minorHAnsi" w:hAnsiTheme="minorHAnsi" w:cstheme="minorHAnsi"/>
          <w:sz w:val="22"/>
          <w:szCs w:val="22"/>
        </w:rPr>
      </w:pPr>
    </w:p>
    <w:p w14:paraId="16AA4BAE" w14:textId="77777777" w:rsidR="00E05524" w:rsidRPr="00D75387" w:rsidRDefault="00E05524" w:rsidP="00E05524">
      <w:pPr>
        <w:rPr>
          <w:rFonts w:asciiTheme="minorHAnsi" w:hAnsiTheme="minorHAnsi" w:cstheme="minorHAnsi"/>
          <w:sz w:val="22"/>
          <w:szCs w:val="22"/>
        </w:rPr>
      </w:pPr>
      <w:r w:rsidRPr="00D75387">
        <w:rPr>
          <w:rFonts w:asciiTheme="minorHAnsi" w:hAnsiTheme="minorHAnsi" w:cstheme="minorHAnsi"/>
          <w:sz w:val="22"/>
          <w:szCs w:val="22"/>
        </w:rPr>
        <w:t>With the usage of an ETSI TS 102 671 form factor (MFF1/MFF2) or ETSI TS 103 666-2 (</w:t>
      </w:r>
      <w:proofErr w:type="spellStart"/>
      <w:r w:rsidRPr="00D75387">
        <w:rPr>
          <w:rFonts w:asciiTheme="minorHAnsi" w:hAnsiTheme="minorHAnsi" w:cstheme="minorHAnsi"/>
          <w:sz w:val="22"/>
          <w:szCs w:val="22"/>
        </w:rPr>
        <w:t>iSSP</w:t>
      </w:r>
      <w:proofErr w:type="spellEnd"/>
      <w:r w:rsidRPr="00D75387">
        <w:rPr>
          <w:rFonts w:asciiTheme="minorHAnsi" w:hAnsiTheme="minorHAnsi" w:cstheme="minorHAnsi"/>
          <w:sz w:val="22"/>
          <w:szCs w:val="22"/>
        </w:rPr>
        <w:t xml:space="preserve">) access to a physical connection may not be available. This would exclude those UEs from tests that require content and/or availability checks on the APDU based 3GPP application (USIM) as part of the test procedure related to a conformance requirement. Therefore, some tests in accordance to these test specifications will not be applicable to those MEs. </w:t>
      </w:r>
    </w:p>
    <w:p w14:paraId="1E25FFEB" w14:textId="77777777" w:rsidR="00F0067E" w:rsidRPr="00D75387" w:rsidRDefault="00F0067E" w:rsidP="00E05524">
      <w:pPr>
        <w:rPr>
          <w:rFonts w:asciiTheme="minorHAnsi" w:hAnsiTheme="minorHAnsi" w:cstheme="minorHAnsi"/>
          <w:sz w:val="22"/>
          <w:szCs w:val="22"/>
        </w:rPr>
      </w:pPr>
    </w:p>
    <w:p w14:paraId="32D7AC92" w14:textId="0BEE5E16" w:rsidR="00E05524" w:rsidRPr="00D75387" w:rsidRDefault="00F74177" w:rsidP="00E05524">
      <w:pPr>
        <w:rPr>
          <w:rFonts w:asciiTheme="minorHAnsi" w:hAnsiTheme="minorHAnsi" w:cstheme="minorHAnsi"/>
          <w:sz w:val="22"/>
          <w:szCs w:val="22"/>
        </w:rPr>
      </w:pPr>
      <w:r>
        <w:rPr>
          <w:rFonts w:asciiTheme="minorHAnsi" w:hAnsiTheme="minorHAnsi" w:cstheme="minorHAnsi"/>
          <w:sz w:val="22"/>
          <w:szCs w:val="22"/>
        </w:rPr>
        <w:t>We</w:t>
      </w:r>
      <w:r w:rsidRPr="00D75387">
        <w:rPr>
          <w:rFonts w:asciiTheme="minorHAnsi" w:hAnsiTheme="minorHAnsi" w:cstheme="minorHAnsi"/>
          <w:sz w:val="22"/>
          <w:szCs w:val="22"/>
        </w:rPr>
        <w:t xml:space="preserve"> </w:t>
      </w:r>
      <w:r w:rsidR="00E05524" w:rsidRPr="00D75387">
        <w:rPr>
          <w:rFonts w:asciiTheme="minorHAnsi" w:hAnsiTheme="minorHAnsi" w:cstheme="minorHAnsi"/>
          <w:sz w:val="22"/>
          <w:szCs w:val="22"/>
        </w:rPr>
        <w:t xml:space="preserve">support the idea of an additional test methods to be able to implicitly verify content and requirements specified in TS 31.102 (Characteristics of the USIM application) and TS 31.111 (USIM Application Toolkit) for devices where the physical Terminal-UICC interface is not accessible. </w:t>
      </w:r>
    </w:p>
    <w:p w14:paraId="17041A7C" w14:textId="77777777" w:rsidR="00F0067E" w:rsidRPr="00D75387" w:rsidRDefault="00F0067E" w:rsidP="00E05524">
      <w:pPr>
        <w:rPr>
          <w:rFonts w:asciiTheme="minorHAnsi" w:hAnsiTheme="minorHAnsi" w:cstheme="minorHAnsi"/>
          <w:sz w:val="22"/>
          <w:szCs w:val="22"/>
        </w:rPr>
      </w:pPr>
    </w:p>
    <w:p w14:paraId="1378B86D" w14:textId="77777777" w:rsidR="00E05524" w:rsidRPr="00D75387" w:rsidRDefault="00E05524" w:rsidP="00E05524">
      <w:pPr>
        <w:rPr>
          <w:rFonts w:asciiTheme="minorHAnsi" w:hAnsiTheme="minorHAnsi" w:cstheme="minorHAnsi"/>
          <w:sz w:val="22"/>
          <w:szCs w:val="22"/>
        </w:rPr>
      </w:pPr>
      <w:r w:rsidRPr="00D75387">
        <w:rPr>
          <w:rFonts w:asciiTheme="minorHAnsi" w:hAnsiTheme="minorHAnsi" w:cstheme="minorHAnsi"/>
          <w:sz w:val="22"/>
          <w:szCs w:val="22"/>
        </w:rPr>
        <w:t>General feedback/view/questions:</w:t>
      </w:r>
    </w:p>
    <w:p w14:paraId="1947FBFA" w14:textId="77777777" w:rsidR="00E05524" w:rsidRPr="00D75387" w:rsidRDefault="00E05524" w:rsidP="00E05524">
      <w:pPr>
        <w:pStyle w:val="ListParagraph"/>
        <w:numPr>
          <w:ilvl w:val="0"/>
          <w:numId w:val="4"/>
        </w:numPr>
        <w:rPr>
          <w:rFonts w:asciiTheme="minorHAnsi" w:hAnsiTheme="minorHAnsi" w:cstheme="minorHAnsi"/>
        </w:rPr>
      </w:pPr>
      <w:r w:rsidRPr="00D75387">
        <w:rPr>
          <w:rFonts w:asciiTheme="minorHAnsi" w:hAnsiTheme="minorHAnsi" w:cstheme="minorHAnsi"/>
        </w:rPr>
        <w:t>Existing test cases should be unchanged and applicable as UEs supporting a removable UICC are still available and need to be certified using these test cases</w:t>
      </w:r>
    </w:p>
    <w:p w14:paraId="799A5925" w14:textId="13070D65" w:rsidR="00E05524" w:rsidRPr="00D75387" w:rsidRDefault="00E05524" w:rsidP="00E05524">
      <w:pPr>
        <w:pStyle w:val="ListParagraph"/>
        <w:numPr>
          <w:ilvl w:val="0"/>
          <w:numId w:val="4"/>
        </w:numPr>
        <w:rPr>
          <w:rFonts w:asciiTheme="minorHAnsi" w:hAnsiTheme="minorHAnsi" w:cstheme="minorHAnsi"/>
        </w:rPr>
      </w:pPr>
      <w:r w:rsidRPr="00D75387">
        <w:rPr>
          <w:rFonts w:asciiTheme="minorHAnsi" w:hAnsiTheme="minorHAnsi" w:cstheme="minorHAnsi"/>
        </w:rPr>
        <w:t xml:space="preserve">Test Cases specified to be used with devices </w:t>
      </w:r>
      <w:r w:rsidR="00F0067E" w:rsidRPr="00D75387">
        <w:rPr>
          <w:rFonts w:asciiTheme="minorHAnsi" w:hAnsiTheme="minorHAnsi" w:cstheme="minorHAnsi"/>
        </w:rPr>
        <w:t>'</w:t>
      </w:r>
      <w:r w:rsidRPr="00D75387">
        <w:rPr>
          <w:rFonts w:asciiTheme="minorHAnsi" w:hAnsiTheme="minorHAnsi" w:cstheme="minorHAnsi"/>
        </w:rPr>
        <w:t>No</w:t>
      </w:r>
      <w:r w:rsidR="00F0067E" w:rsidRPr="00D75387">
        <w:rPr>
          <w:rFonts w:asciiTheme="minorHAnsi" w:hAnsiTheme="minorHAnsi" w:cstheme="minorHAnsi"/>
        </w:rPr>
        <w:t>t</w:t>
      </w:r>
      <w:r w:rsidRPr="00D75387">
        <w:rPr>
          <w:rFonts w:asciiTheme="minorHAnsi" w:hAnsiTheme="minorHAnsi" w:cstheme="minorHAnsi"/>
        </w:rPr>
        <w:t xml:space="preserve"> Supporting Removable</w:t>
      </w:r>
      <w:r w:rsidR="00F0067E" w:rsidRPr="00D75387">
        <w:rPr>
          <w:rFonts w:asciiTheme="minorHAnsi" w:hAnsiTheme="minorHAnsi" w:cstheme="minorHAnsi"/>
        </w:rPr>
        <w:t>'</w:t>
      </w:r>
      <w:r w:rsidRPr="00D75387">
        <w:rPr>
          <w:rFonts w:asciiTheme="minorHAnsi" w:hAnsiTheme="minorHAnsi" w:cstheme="minorHAnsi"/>
        </w:rPr>
        <w:t xml:space="preserve"> (NSR) UICC should be specified in a way that all existing test requirements can be verified. </w:t>
      </w:r>
    </w:p>
    <w:p w14:paraId="315ACA8B" w14:textId="10998594" w:rsidR="00E05524" w:rsidRPr="00D75387" w:rsidRDefault="00E05524" w:rsidP="00E05524">
      <w:pPr>
        <w:pStyle w:val="ListParagraph"/>
        <w:numPr>
          <w:ilvl w:val="0"/>
          <w:numId w:val="4"/>
        </w:numPr>
        <w:rPr>
          <w:rFonts w:asciiTheme="minorHAnsi" w:hAnsiTheme="minorHAnsi" w:cstheme="minorHAnsi"/>
        </w:rPr>
      </w:pPr>
      <w:r w:rsidRPr="00D75387">
        <w:rPr>
          <w:rFonts w:asciiTheme="minorHAnsi" w:hAnsiTheme="minorHAnsi" w:cstheme="minorHAnsi"/>
        </w:rPr>
        <w:t>In case test requirements cannot be verified a clear indication that these specific test requirements have not been verified, should be given.</w:t>
      </w:r>
    </w:p>
    <w:p w14:paraId="0318F1C5" w14:textId="4B27A609" w:rsidR="00E05524" w:rsidRPr="00D75387" w:rsidRDefault="00E05524" w:rsidP="00E05524">
      <w:pPr>
        <w:pStyle w:val="ListParagraph"/>
        <w:numPr>
          <w:ilvl w:val="0"/>
          <w:numId w:val="4"/>
        </w:numPr>
        <w:rPr>
          <w:rFonts w:asciiTheme="minorHAnsi" w:hAnsiTheme="minorHAnsi" w:cstheme="minorHAnsi"/>
        </w:rPr>
      </w:pPr>
      <w:r w:rsidRPr="00D75387">
        <w:rPr>
          <w:rFonts w:asciiTheme="minorHAnsi" w:hAnsiTheme="minorHAnsi" w:cstheme="minorHAnsi"/>
        </w:rPr>
        <w:t>For UE supporting an ETSI TS 102 221 and an ETSI TS 102 671 Form Factor MFF2 the existing test cases should be mandatory (to guarantee the correct function of the USIM/USIM interface).</w:t>
      </w:r>
    </w:p>
    <w:p w14:paraId="6EFFB9AD" w14:textId="6CA646D8" w:rsidR="00E05524" w:rsidRPr="00D75387" w:rsidRDefault="00E05524" w:rsidP="00E05524">
      <w:pPr>
        <w:pStyle w:val="ListParagraph"/>
        <w:numPr>
          <w:ilvl w:val="0"/>
          <w:numId w:val="4"/>
        </w:numPr>
        <w:rPr>
          <w:rFonts w:asciiTheme="minorHAnsi" w:hAnsiTheme="minorHAnsi" w:cstheme="minorHAnsi"/>
        </w:rPr>
      </w:pPr>
      <w:r w:rsidRPr="00D75387">
        <w:rPr>
          <w:rFonts w:asciiTheme="minorHAnsi" w:hAnsiTheme="minorHAnsi" w:cstheme="minorHAnsi"/>
        </w:rPr>
        <w:t>Newly specified test cases should support the same Radio Access Networks (3G, 4G, 5G) as the existing Test Cases do.</w:t>
      </w:r>
    </w:p>
    <w:p w14:paraId="63831B02" w14:textId="60D7F17A" w:rsidR="00E05524" w:rsidRPr="009020B1" w:rsidRDefault="00952444" w:rsidP="0041768A">
      <w:pPr>
        <w:pStyle w:val="ListParagraph"/>
        <w:numPr>
          <w:ilvl w:val="0"/>
          <w:numId w:val="4"/>
        </w:numPr>
        <w:rPr>
          <w:rFonts w:asciiTheme="minorHAnsi" w:hAnsiTheme="minorHAnsi" w:cstheme="minorHAnsi"/>
        </w:rPr>
      </w:pPr>
      <w:r w:rsidRPr="009020B1">
        <w:rPr>
          <w:rFonts w:asciiTheme="minorHAnsi" w:hAnsiTheme="minorHAnsi" w:cstheme="minorHAnsi"/>
        </w:rPr>
        <w:t xml:space="preserve">The UE should support at least one of the commonly used </w:t>
      </w:r>
      <w:r w:rsidRPr="00E509EF">
        <w:rPr>
          <w:rFonts w:asciiTheme="minorHAnsi" w:hAnsiTheme="minorHAnsi" w:cstheme="minorHAnsi"/>
        </w:rPr>
        <w:t>interfaces for test</w:t>
      </w:r>
      <w:r w:rsidRPr="00D31277">
        <w:rPr>
          <w:rFonts w:asciiTheme="minorHAnsi" w:hAnsiTheme="minorHAnsi" w:cstheme="minorHAnsi"/>
        </w:rPr>
        <w:t xml:space="preserve">ing, </w:t>
      </w:r>
      <w:r w:rsidRPr="005C12D3">
        <w:rPr>
          <w:rFonts w:asciiTheme="minorHAnsi" w:hAnsiTheme="minorHAnsi" w:cstheme="minorHAnsi"/>
        </w:rPr>
        <w:t xml:space="preserve">profile provisioning and EF updates, </w:t>
      </w:r>
      <w:r w:rsidR="009020B1" w:rsidRPr="009020B1">
        <w:rPr>
          <w:rFonts w:asciiTheme="minorHAnsi" w:hAnsiTheme="minorHAnsi" w:cstheme="minorHAnsi"/>
        </w:rPr>
        <w:t>e.g.</w:t>
      </w:r>
      <w:r w:rsidRPr="009020B1">
        <w:rPr>
          <w:rFonts w:asciiTheme="minorHAnsi" w:hAnsiTheme="minorHAnsi" w:cstheme="minorHAnsi"/>
        </w:rPr>
        <w:t xml:space="preserve"> RFM/RAM, AT commands, Test Applet, CCID to allow test support by </w:t>
      </w:r>
      <w:r w:rsidR="009020B1" w:rsidRPr="009020B1">
        <w:rPr>
          <w:rFonts w:asciiTheme="minorHAnsi" w:hAnsiTheme="minorHAnsi" w:cstheme="minorHAnsi"/>
        </w:rPr>
        <w:t>the</w:t>
      </w:r>
      <w:r w:rsidRPr="009020B1">
        <w:rPr>
          <w:rFonts w:asciiTheme="minorHAnsi" w:hAnsiTheme="minorHAnsi" w:cstheme="minorHAnsi"/>
        </w:rPr>
        <w:t xml:space="preserve"> test tools. </w:t>
      </w:r>
      <w:r w:rsidR="009020B1" w:rsidRPr="009020B1">
        <w:rPr>
          <w:rFonts w:asciiTheme="minorHAnsi" w:hAnsiTheme="minorHAnsi" w:cstheme="minorHAnsi"/>
        </w:rPr>
        <w:t xml:space="preserve">For TS 31.121/TS 31.124 a list of interfaces which need to be supported might be generated and listed in an </w:t>
      </w:r>
      <w:r w:rsidR="00D31277">
        <w:rPr>
          <w:rFonts w:asciiTheme="minorHAnsi" w:hAnsiTheme="minorHAnsi" w:cstheme="minorHAnsi"/>
        </w:rPr>
        <w:t>a</w:t>
      </w:r>
      <w:r w:rsidR="009020B1" w:rsidRPr="00D31277">
        <w:rPr>
          <w:rFonts w:asciiTheme="minorHAnsi" w:hAnsiTheme="minorHAnsi" w:cstheme="minorHAnsi"/>
        </w:rPr>
        <w:t xml:space="preserve">nnex of the test specifications. </w:t>
      </w:r>
    </w:p>
    <w:p w14:paraId="37B0018E" w14:textId="77777777" w:rsidR="00F0067E" w:rsidRPr="00D75387" w:rsidRDefault="00E05524" w:rsidP="00F0067E">
      <w:pPr>
        <w:pStyle w:val="ListParagraph"/>
        <w:numPr>
          <w:ilvl w:val="0"/>
          <w:numId w:val="4"/>
        </w:numPr>
        <w:spacing w:after="0"/>
        <w:textAlignment w:val="baseline"/>
        <w:rPr>
          <w:rStyle w:val="normaltextrun"/>
          <w:rFonts w:asciiTheme="minorHAnsi" w:hAnsiTheme="minorHAnsi" w:cstheme="minorHAnsi"/>
        </w:rPr>
      </w:pPr>
      <w:r w:rsidRPr="00D75387">
        <w:rPr>
          <w:rFonts w:asciiTheme="minorHAnsi" w:hAnsiTheme="minorHAnsi" w:cstheme="minorHAnsi"/>
        </w:rPr>
        <w:t xml:space="preserve">The test case applicability shall not depend on the test system capabilities, but on the tested features and therefore particularly on the features supported by the Device Under Tests. As indicated new test methods are required only in case the card interface cannot be exposed to a card simulator or a trace tool, i.e. when the device doesn't support a removable UICC.  This would furthermore be in line with </w:t>
      </w:r>
      <w:r w:rsidRPr="00D75387">
        <w:rPr>
          <w:rStyle w:val="normaltextrun"/>
          <w:rFonts w:asciiTheme="minorHAnsi" w:hAnsiTheme="minorHAnsi" w:cstheme="minorHAnsi"/>
          <w:color w:val="000000"/>
          <w:shd w:val="clear" w:color="auto" w:fill="FFFFFF"/>
        </w:rPr>
        <w:t>GCF-CC </w:t>
      </w:r>
      <w:r w:rsidRPr="00D75387">
        <w:rPr>
          <w:rStyle w:val="findhit"/>
          <w:rFonts w:asciiTheme="minorHAnsi" w:hAnsiTheme="minorHAnsi" w:cstheme="minorHAnsi"/>
          <w:color w:val="000000"/>
          <w:shd w:val="clear" w:color="auto" w:fill="FFFFFF"/>
        </w:rPr>
        <w:t>Annex</w:t>
      </w:r>
      <w:r w:rsidRPr="00D75387">
        <w:rPr>
          <w:rStyle w:val="normaltextrun"/>
          <w:rFonts w:asciiTheme="minorHAnsi" w:hAnsiTheme="minorHAnsi" w:cstheme="minorHAnsi"/>
          <w:color w:val="000000"/>
          <w:shd w:val="clear" w:color="auto" w:fill="FFFFFF"/>
        </w:rPr>
        <w:t> H.2.10:</w:t>
      </w:r>
    </w:p>
    <w:p w14:paraId="763878A7" w14:textId="77777777" w:rsidR="00E05524" w:rsidRPr="00D75387" w:rsidRDefault="00E05524" w:rsidP="00F0067E">
      <w:pPr>
        <w:pStyle w:val="ListParagraph"/>
        <w:spacing w:after="0"/>
        <w:textAlignment w:val="baseline"/>
        <w:rPr>
          <w:rFonts w:asciiTheme="minorHAnsi" w:hAnsiTheme="minorHAnsi" w:cstheme="minorHAnsi"/>
        </w:rPr>
      </w:pPr>
      <w:r w:rsidRPr="00D75387">
        <w:rPr>
          <w:rStyle w:val="normaltextrun"/>
          <w:rFonts w:asciiTheme="minorHAnsi" w:hAnsiTheme="minorHAnsi" w:cstheme="minorHAnsi"/>
          <w:color w:val="000000"/>
          <w:shd w:val="clear" w:color="auto" w:fill="FFFFFF"/>
        </w:rPr>
        <w:t>"</w:t>
      </w:r>
      <w:r w:rsidRPr="00D75387">
        <w:rPr>
          <w:rFonts w:asciiTheme="minorHAnsi" w:hAnsiTheme="minorHAnsi" w:cstheme="minorHAnsi"/>
          <w:b/>
          <w:bCs/>
          <w:u w:val="single"/>
          <w:lang w:val="en-US"/>
        </w:rPr>
        <w:t xml:space="preserve"> </w:t>
      </w:r>
      <w:r w:rsidRPr="00D75387">
        <w:rPr>
          <w:rStyle w:val="normaltextrun"/>
          <w:rFonts w:asciiTheme="minorHAnsi" w:hAnsiTheme="minorHAnsi" w:cstheme="minorHAnsi"/>
          <w:b/>
          <w:bCs/>
          <w:u w:val="single"/>
          <w:lang w:val="en-US"/>
        </w:rPr>
        <w:t>Case 1:</w:t>
      </w:r>
      <w:r w:rsidRPr="00D75387">
        <w:rPr>
          <w:rStyle w:val="normaltextrun"/>
          <w:rFonts w:asciiTheme="minorHAnsi" w:hAnsiTheme="minorHAnsi" w:cstheme="minorHAnsi"/>
          <w:lang w:val="en-US"/>
        </w:rPr>
        <w:t> Device with SIM slot supporting the removable UICC:</w:t>
      </w:r>
      <w:r w:rsidRPr="00D75387">
        <w:rPr>
          <w:rStyle w:val="eop"/>
          <w:rFonts w:asciiTheme="minorHAnsi" w:hAnsiTheme="minorHAnsi" w:cstheme="minorHAnsi"/>
        </w:rPr>
        <w:t> </w:t>
      </w:r>
    </w:p>
    <w:p w14:paraId="6F79973A" w14:textId="77777777" w:rsidR="00E05524" w:rsidRPr="00D75387" w:rsidRDefault="00E05524" w:rsidP="00F0067E">
      <w:pPr>
        <w:pStyle w:val="paragraph"/>
        <w:spacing w:after="0"/>
        <w:ind w:firstLine="720"/>
        <w:textAlignment w:val="baseline"/>
        <w:rPr>
          <w:rFonts w:asciiTheme="minorHAnsi" w:hAnsiTheme="minorHAnsi" w:cstheme="minorHAnsi"/>
          <w:sz w:val="22"/>
          <w:szCs w:val="22"/>
          <w:lang w:val="en-GB"/>
        </w:rPr>
      </w:pPr>
      <w:r w:rsidRPr="00D75387">
        <w:rPr>
          <w:rStyle w:val="normaltextrun"/>
          <w:rFonts w:asciiTheme="minorHAnsi" w:hAnsiTheme="minorHAnsi" w:cstheme="minorHAnsi"/>
          <w:sz w:val="22"/>
          <w:szCs w:val="22"/>
          <w:lang w:val="en-US"/>
        </w:rPr>
        <w:t>All existing test cases are applicable.</w:t>
      </w:r>
      <w:r w:rsidRPr="00D75387">
        <w:rPr>
          <w:rStyle w:val="eop"/>
          <w:rFonts w:asciiTheme="minorHAnsi" w:hAnsiTheme="minorHAnsi" w:cstheme="minorHAnsi"/>
          <w:sz w:val="22"/>
          <w:szCs w:val="22"/>
          <w:lang w:val="en-GB"/>
        </w:rPr>
        <w:t> </w:t>
      </w:r>
    </w:p>
    <w:p w14:paraId="26AB6FF4" w14:textId="77777777" w:rsidR="00E05524" w:rsidRPr="00D75387" w:rsidRDefault="00E05524" w:rsidP="00E05524">
      <w:pPr>
        <w:pStyle w:val="ListParagraph"/>
        <w:rPr>
          <w:rStyle w:val="normaltextrun"/>
          <w:rFonts w:asciiTheme="minorHAnsi" w:hAnsiTheme="minorHAnsi" w:cstheme="minorHAnsi"/>
          <w:color w:val="000000"/>
          <w:shd w:val="clear" w:color="auto" w:fill="FFFFFF"/>
        </w:rPr>
      </w:pPr>
      <w:r w:rsidRPr="00D75387">
        <w:rPr>
          <w:rStyle w:val="normaltextrun"/>
          <w:rFonts w:asciiTheme="minorHAnsi" w:hAnsiTheme="minorHAnsi" w:cstheme="minorHAnsi"/>
          <w:color w:val="000000"/>
          <w:shd w:val="clear" w:color="auto" w:fill="FFFFFF"/>
        </w:rPr>
        <w:lastRenderedPageBreak/>
        <w:t xml:space="preserve">[..] </w:t>
      </w:r>
    </w:p>
    <w:p w14:paraId="19F29C10" w14:textId="77777777" w:rsidR="00E05524" w:rsidRPr="00D75387" w:rsidRDefault="00E05524" w:rsidP="00E05524">
      <w:pPr>
        <w:pStyle w:val="ListParagraph"/>
        <w:rPr>
          <w:rStyle w:val="normaltextrun"/>
          <w:rFonts w:asciiTheme="minorHAnsi" w:eastAsia="Times New Roman" w:hAnsiTheme="minorHAnsi" w:cstheme="minorHAnsi"/>
          <w:lang w:val="en-US" w:eastAsia="de-DE"/>
        </w:rPr>
      </w:pPr>
      <w:r w:rsidRPr="00F74177">
        <w:rPr>
          <w:rStyle w:val="normaltextrun"/>
          <w:rFonts w:asciiTheme="minorHAnsi" w:eastAsia="Times New Roman" w:hAnsiTheme="minorHAnsi" w:cstheme="minorHAnsi"/>
          <w:b/>
          <w:bCs/>
          <w:u w:val="single"/>
          <w:lang w:val="en-US" w:eastAsia="de-DE"/>
        </w:rPr>
        <w:t>Case 4:</w:t>
      </w:r>
      <w:r w:rsidRPr="00F74177">
        <w:rPr>
          <w:rStyle w:val="normaltextrun"/>
          <w:rFonts w:asciiTheme="minorHAnsi" w:eastAsia="Times New Roman" w:hAnsiTheme="minorHAnsi" w:cstheme="minorHAnsi"/>
          <w:lang w:val="en-US" w:eastAsia="de-DE"/>
        </w:rPr>
        <w:t> Device not supporting the removable UICC – UICC soldered or eUICC/eSIM or iUICC/</w:t>
      </w:r>
      <w:proofErr w:type="spellStart"/>
      <w:r w:rsidRPr="00F74177">
        <w:rPr>
          <w:rStyle w:val="normaltextrun"/>
          <w:rFonts w:asciiTheme="minorHAnsi" w:eastAsia="Times New Roman" w:hAnsiTheme="minorHAnsi" w:cstheme="minorHAnsi"/>
          <w:lang w:val="en-US" w:eastAsia="de-DE"/>
        </w:rPr>
        <w:t>iSIM</w:t>
      </w:r>
      <w:proofErr w:type="spellEnd"/>
      <w:r w:rsidRPr="00F74177">
        <w:rPr>
          <w:rStyle w:val="normaltextrun"/>
          <w:rFonts w:asciiTheme="minorHAnsi" w:eastAsia="Times New Roman" w:hAnsiTheme="minorHAnsi" w:cstheme="minorHAnsi"/>
          <w:lang w:val="en-US" w:eastAsia="de-DE"/>
        </w:rPr>
        <w:t> present in the device."</w:t>
      </w:r>
      <w:r w:rsidRPr="00F74177">
        <w:rPr>
          <w:rStyle w:val="normaltextrun"/>
          <w:rFonts w:asciiTheme="minorHAnsi" w:eastAsia="Times New Roman" w:hAnsiTheme="minorHAnsi" w:cstheme="minorHAnsi"/>
          <w:lang w:val="en-US" w:eastAsia="de-DE"/>
        </w:rPr>
        <w:br/>
        <w:t>All existing test cases expected to be applicable; any modification to the Device Under Test, Test platform or Test procedure, and any test cases that are invalidated or cannot be run due to these m</w:t>
      </w:r>
      <w:r w:rsidR="00F0067E" w:rsidRPr="00D75387">
        <w:rPr>
          <w:rStyle w:val="normaltextrun"/>
          <w:rFonts w:asciiTheme="minorHAnsi" w:eastAsia="Times New Roman" w:hAnsiTheme="minorHAnsi" w:cstheme="minorHAnsi"/>
          <w:lang w:val="en-US" w:eastAsia="de-DE"/>
        </w:rPr>
        <w:t>o</w:t>
      </w:r>
      <w:r w:rsidRPr="00F74177">
        <w:rPr>
          <w:rStyle w:val="normaltextrun"/>
          <w:rFonts w:asciiTheme="minorHAnsi" w:eastAsia="Times New Roman" w:hAnsiTheme="minorHAnsi" w:cstheme="minorHAnsi"/>
          <w:lang w:val="en-US" w:eastAsia="de-DE"/>
        </w:rPr>
        <w:t>difications should be noted in </w:t>
      </w:r>
      <w:r w:rsidRPr="00F74177">
        <w:rPr>
          <w:rStyle w:val="normaltextrun"/>
          <w:rFonts w:asciiTheme="minorHAnsi" w:eastAsia="Times New Roman" w:hAnsiTheme="minorHAnsi" w:cstheme="minorHAnsi"/>
          <w:lang w:eastAsia="de-DE"/>
        </w:rPr>
        <w:t>Annex</w:t>
      </w:r>
      <w:r w:rsidRPr="00F74177">
        <w:rPr>
          <w:rStyle w:val="normaltextrun"/>
          <w:rFonts w:asciiTheme="minorHAnsi" w:eastAsia="Times New Roman" w:hAnsiTheme="minorHAnsi" w:cstheme="minorHAnsi"/>
          <w:lang w:val="en-US" w:eastAsia="de-DE"/>
        </w:rPr>
        <w:t> F.6.1. </w:t>
      </w:r>
    </w:p>
    <w:p w14:paraId="0B59E30A" w14:textId="77777777" w:rsidR="00E05524" w:rsidRPr="00F74177" w:rsidRDefault="00E05524" w:rsidP="00E05524">
      <w:pPr>
        <w:pStyle w:val="ListParagraph"/>
        <w:rPr>
          <w:rStyle w:val="normaltextrun"/>
          <w:rFonts w:asciiTheme="minorHAnsi" w:eastAsia="Times New Roman" w:hAnsiTheme="minorHAnsi" w:cstheme="minorHAnsi"/>
          <w:lang w:val="en-US" w:eastAsia="de-DE"/>
        </w:rPr>
      </w:pPr>
      <w:r w:rsidRPr="00D75387">
        <w:rPr>
          <w:rStyle w:val="normaltextrun"/>
          <w:rFonts w:asciiTheme="minorHAnsi" w:hAnsiTheme="minorHAnsi" w:cstheme="minorHAnsi"/>
          <w:color w:val="000000"/>
          <w:shd w:val="clear" w:color="auto" w:fill="FFFFFF"/>
        </w:rPr>
        <w:t>"</w:t>
      </w:r>
      <w:r w:rsidRPr="00D75387">
        <w:rPr>
          <w:rFonts w:asciiTheme="minorHAnsi" w:hAnsiTheme="minorHAnsi" w:cstheme="minorHAnsi"/>
          <w:b/>
          <w:bCs/>
          <w:u w:val="single"/>
          <w:lang w:val="en-US"/>
        </w:rPr>
        <w:t xml:space="preserve"> </w:t>
      </w:r>
    </w:p>
    <w:p w14:paraId="2D604C92" w14:textId="33ABD0A0" w:rsidR="00E05524" w:rsidRPr="00D75387" w:rsidRDefault="00E05524" w:rsidP="00E05524">
      <w:pPr>
        <w:pStyle w:val="ListParagraph"/>
        <w:numPr>
          <w:ilvl w:val="0"/>
          <w:numId w:val="4"/>
        </w:numPr>
        <w:rPr>
          <w:rFonts w:asciiTheme="minorHAnsi" w:hAnsiTheme="minorHAnsi" w:cstheme="minorHAnsi"/>
        </w:rPr>
      </w:pPr>
      <w:r w:rsidRPr="00D75387">
        <w:rPr>
          <w:rFonts w:asciiTheme="minorHAnsi" w:hAnsiTheme="minorHAnsi" w:cstheme="minorHAnsi"/>
        </w:rPr>
        <w:t xml:space="preserve">Discussion paper C6-200758 states that </w:t>
      </w:r>
      <w:proofErr w:type="spellStart"/>
      <w:r w:rsidRPr="00D75387">
        <w:rPr>
          <w:rFonts w:asciiTheme="minorHAnsi" w:hAnsiTheme="minorHAnsi" w:cstheme="minorHAnsi"/>
        </w:rPr>
        <w:t>blackbox</w:t>
      </w:r>
      <w:proofErr w:type="spellEnd"/>
      <w:r w:rsidRPr="00D75387">
        <w:rPr>
          <w:rFonts w:asciiTheme="minorHAnsi" w:hAnsiTheme="minorHAnsi" w:cstheme="minorHAnsi"/>
        </w:rPr>
        <w:t xml:space="preserve"> testing is also necessary for devices supporting a removable UICC. When </w:t>
      </w:r>
      <w:r w:rsidR="00F0067E" w:rsidRPr="00D75387">
        <w:rPr>
          <w:rFonts w:asciiTheme="minorHAnsi" w:hAnsiTheme="minorHAnsi" w:cstheme="minorHAnsi"/>
        </w:rPr>
        <w:t>the existing test methods provide</w:t>
      </w:r>
      <w:r w:rsidRPr="00D75387">
        <w:rPr>
          <w:rFonts w:asciiTheme="minorHAnsi" w:hAnsiTheme="minorHAnsi" w:cstheme="minorHAnsi"/>
        </w:rPr>
        <w:t xml:space="preserve"> more accurate testing means when the UICC is removable, then why is </w:t>
      </w:r>
      <w:proofErr w:type="spellStart"/>
      <w:r w:rsidRPr="00D75387">
        <w:rPr>
          <w:rFonts w:asciiTheme="minorHAnsi" w:hAnsiTheme="minorHAnsi" w:cstheme="minorHAnsi"/>
        </w:rPr>
        <w:t>blackbox</w:t>
      </w:r>
      <w:proofErr w:type="spellEnd"/>
      <w:r w:rsidRPr="00D75387">
        <w:rPr>
          <w:rFonts w:asciiTheme="minorHAnsi" w:hAnsiTheme="minorHAnsi" w:cstheme="minorHAnsi"/>
        </w:rPr>
        <w:t xml:space="preserve"> testing required </w:t>
      </w:r>
      <w:r w:rsidR="00F0067E" w:rsidRPr="00D75387">
        <w:rPr>
          <w:rFonts w:asciiTheme="minorHAnsi" w:hAnsiTheme="minorHAnsi" w:cstheme="minorHAnsi"/>
        </w:rPr>
        <w:t>in this case</w:t>
      </w:r>
      <w:r w:rsidRPr="00D75387">
        <w:rPr>
          <w:rFonts w:asciiTheme="minorHAnsi" w:hAnsiTheme="minorHAnsi" w:cstheme="minorHAnsi"/>
        </w:rPr>
        <w:t>?</w:t>
      </w:r>
    </w:p>
    <w:p w14:paraId="6266468B" w14:textId="77777777" w:rsidR="00E05524" w:rsidRPr="00D75387" w:rsidRDefault="00E05524" w:rsidP="00E05524">
      <w:pPr>
        <w:rPr>
          <w:rFonts w:asciiTheme="minorHAnsi" w:hAnsiTheme="minorHAnsi" w:cstheme="minorHAnsi"/>
          <w:sz w:val="22"/>
          <w:szCs w:val="22"/>
        </w:rPr>
      </w:pPr>
    </w:p>
    <w:p w14:paraId="08AD239B" w14:textId="77777777" w:rsidR="00E05524" w:rsidRPr="00F74177" w:rsidRDefault="00E05524" w:rsidP="00E05524">
      <w:pPr>
        <w:rPr>
          <w:rFonts w:asciiTheme="minorHAnsi" w:hAnsiTheme="minorHAnsi" w:cstheme="minorHAnsi"/>
          <w:sz w:val="22"/>
          <w:szCs w:val="22"/>
        </w:rPr>
      </w:pPr>
      <w:r w:rsidRPr="00F74177">
        <w:rPr>
          <w:rFonts w:asciiTheme="minorHAnsi" w:hAnsiTheme="minorHAnsi" w:cstheme="minorHAnsi"/>
          <w:sz w:val="22"/>
          <w:szCs w:val="22"/>
        </w:rPr>
        <w:t xml:space="preserve">Reason for using the UICC/USIM EF verification: </w:t>
      </w:r>
    </w:p>
    <w:p w14:paraId="753BB45E" w14:textId="77777777" w:rsidR="00E05524" w:rsidRPr="00D75387" w:rsidRDefault="00E05524" w:rsidP="00E05524">
      <w:pPr>
        <w:pStyle w:val="ListParagraph"/>
        <w:numPr>
          <w:ilvl w:val="0"/>
          <w:numId w:val="5"/>
        </w:numPr>
        <w:ind w:left="426" w:hanging="426"/>
        <w:rPr>
          <w:rFonts w:asciiTheme="minorHAnsi" w:hAnsiTheme="minorHAnsi" w:cstheme="minorHAnsi"/>
        </w:rPr>
      </w:pPr>
      <w:r w:rsidRPr="00D75387">
        <w:rPr>
          <w:rFonts w:asciiTheme="minorHAnsi" w:hAnsiTheme="minorHAnsi" w:cstheme="minorHAnsi"/>
        </w:rPr>
        <w:t>The USIM content can be hosted in a non-volatile memory of an ME if a UICC is not available. To be able to verify that the UICC memory is used the verification of the USIM EFs is mandatory.</w:t>
      </w:r>
    </w:p>
    <w:p w14:paraId="0E8369CC" w14:textId="345AEF44" w:rsidR="00E05524" w:rsidRPr="00D75387" w:rsidRDefault="00E05524" w:rsidP="00E05524">
      <w:pPr>
        <w:pStyle w:val="ListParagraph"/>
        <w:numPr>
          <w:ilvl w:val="0"/>
          <w:numId w:val="5"/>
        </w:numPr>
        <w:ind w:left="426" w:hanging="426"/>
        <w:rPr>
          <w:rFonts w:asciiTheme="minorHAnsi" w:hAnsiTheme="minorHAnsi" w:cstheme="minorHAnsi"/>
        </w:rPr>
      </w:pPr>
      <w:r w:rsidRPr="00D75387">
        <w:rPr>
          <w:rFonts w:asciiTheme="minorHAnsi" w:hAnsiTheme="minorHAnsi" w:cstheme="minorHAnsi"/>
        </w:rPr>
        <w:t>The tracing and explicit verification of APDU data on the USIM terminal interface is the most reliable und therefore essential part of all test implementations for USIM /USAT test cases. 3GPP test specifications TS 31.121 and TS 31.124 define that the verification is done by using a SIM simulator or a programmed UICC/USIM as required part of the Test system</w:t>
      </w:r>
    </w:p>
    <w:p w14:paraId="627E5D19" w14:textId="1F99C56B" w:rsidR="00E05524" w:rsidRPr="00D75387" w:rsidRDefault="00F0067E" w:rsidP="00E05524">
      <w:pPr>
        <w:pStyle w:val="ListParagraph"/>
        <w:numPr>
          <w:ilvl w:val="0"/>
          <w:numId w:val="5"/>
        </w:numPr>
        <w:ind w:left="426" w:hanging="426"/>
        <w:rPr>
          <w:rFonts w:asciiTheme="minorHAnsi" w:hAnsiTheme="minorHAnsi" w:cstheme="minorHAnsi"/>
        </w:rPr>
      </w:pPr>
      <w:r w:rsidRPr="00D75387">
        <w:rPr>
          <w:rFonts w:asciiTheme="minorHAnsi" w:hAnsiTheme="minorHAnsi" w:cstheme="minorHAnsi"/>
        </w:rPr>
        <w:t>For NSR-UICC devices a</w:t>
      </w:r>
      <w:r w:rsidR="00E05524" w:rsidRPr="00D75387">
        <w:rPr>
          <w:rFonts w:asciiTheme="minorHAnsi" w:hAnsiTheme="minorHAnsi" w:cstheme="minorHAnsi"/>
        </w:rPr>
        <w:t xml:space="preserve"> card/file verification for EFs where content has changed during test case execution is possible via optional interfaces (RFM, AT+CSIM, CCID, …) and shall be preferred in comparison with implicit testing.</w:t>
      </w:r>
      <w:r w:rsidR="00E05524" w:rsidRPr="00D75387">
        <w:rPr>
          <w:rFonts w:asciiTheme="minorHAnsi" w:hAnsiTheme="minorHAnsi" w:cstheme="minorHAnsi"/>
        </w:rPr>
        <w:br/>
      </w:r>
    </w:p>
    <w:p w14:paraId="24C66572" w14:textId="51F1762B" w:rsidR="00E05524" w:rsidRPr="00F74177" w:rsidRDefault="00F74177" w:rsidP="00E05524">
      <w:pPr>
        <w:rPr>
          <w:rFonts w:asciiTheme="minorHAnsi" w:hAnsiTheme="minorHAnsi" w:cstheme="minorHAnsi"/>
          <w:sz w:val="22"/>
          <w:szCs w:val="22"/>
        </w:rPr>
      </w:pPr>
      <w:r>
        <w:rPr>
          <w:rFonts w:asciiTheme="minorHAnsi" w:hAnsiTheme="minorHAnsi" w:cstheme="minorHAnsi"/>
          <w:sz w:val="22"/>
          <w:szCs w:val="22"/>
        </w:rPr>
        <w:t>We</w:t>
      </w:r>
      <w:r w:rsidRPr="00F74177">
        <w:rPr>
          <w:rFonts w:asciiTheme="minorHAnsi" w:hAnsiTheme="minorHAnsi" w:cstheme="minorHAnsi"/>
          <w:sz w:val="22"/>
          <w:szCs w:val="22"/>
        </w:rPr>
        <w:t xml:space="preserve"> </w:t>
      </w:r>
      <w:r w:rsidR="00E05524" w:rsidRPr="00F74177">
        <w:rPr>
          <w:rFonts w:asciiTheme="minorHAnsi" w:hAnsiTheme="minorHAnsi" w:cstheme="minorHAnsi"/>
          <w:sz w:val="22"/>
          <w:szCs w:val="22"/>
        </w:rPr>
        <w:t>would like the discuss the generation of a dedicated test specification for the following reasons:</w:t>
      </w:r>
    </w:p>
    <w:p w14:paraId="6A2E8653" w14:textId="20D74607" w:rsidR="00E05524" w:rsidRPr="00D75387" w:rsidRDefault="00E05524" w:rsidP="00E05524">
      <w:pPr>
        <w:pStyle w:val="ListParagraph"/>
        <w:numPr>
          <w:ilvl w:val="0"/>
          <w:numId w:val="5"/>
        </w:numPr>
        <w:ind w:left="426" w:hanging="426"/>
        <w:rPr>
          <w:rFonts w:asciiTheme="minorHAnsi" w:hAnsiTheme="minorHAnsi" w:cstheme="minorHAnsi"/>
        </w:rPr>
      </w:pPr>
      <w:r w:rsidRPr="00D75387">
        <w:rPr>
          <w:rFonts w:asciiTheme="minorHAnsi" w:hAnsiTheme="minorHAnsi" w:cstheme="minorHAnsi"/>
        </w:rPr>
        <w:t xml:space="preserve">TS 31.121 and TS 31.124 are developed </w:t>
      </w:r>
      <w:r w:rsidR="00F0067E" w:rsidRPr="00D75387">
        <w:rPr>
          <w:rFonts w:asciiTheme="minorHAnsi" w:hAnsiTheme="minorHAnsi" w:cstheme="minorHAnsi"/>
        </w:rPr>
        <w:t xml:space="preserve">with the precondition that </w:t>
      </w:r>
      <w:r w:rsidRPr="00D75387">
        <w:rPr>
          <w:rFonts w:asciiTheme="minorHAnsi" w:hAnsiTheme="minorHAnsi" w:cstheme="minorHAnsi"/>
        </w:rPr>
        <w:t>an APDU based terminal card interface is used. So, execution options, notes, information, … within the specifications are mentioning that respectively refer to requirements given in TS 31.101 and TS 31.102 – what limits them to ETSI TS 102 221 supported form factors and capabilities.</w:t>
      </w:r>
    </w:p>
    <w:p w14:paraId="15E41C09" w14:textId="7DA6355C" w:rsidR="00E05524" w:rsidRPr="00D75387" w:rsidRDefault="00E05524" w:rsidP="00E05524">
      <w:pPr>
        <w:pStyle w:val="ListParagraph"/>
        <w:numPr>
          <w:ilvl w:val="0"/>
          <w:numId w:val="5"/>
        </w:numPr>
        <w:ind w:left="426" w:hanging="426"/>
        <w:rPr>
          <w:rFonts w:asciiTheme="minorHAnsi" w:hAnsiTheme="minorHAnsi" w:cstheme="minorHAnsi"/>
        </w:rPr>
      </w:pPr>
      <w:r w:rsidRPr="00D75387">
        <w:rPr>
          <w:rFonts w:asciiTheme="minorHAnsi" w:hAnsiTheme="minorHAnsi" w:cstheme="minorHAnsi"/>
        </w:rPr>
        <w:t>TS 31.121 and TS 31.124 are large documents. The introduction of optional test cases for devices with a No</w:t>
      </w:r>
      <w:r w:rsidR="00F0067E" w:rsidRPr="00D75387">
        <w:rPr>
          <w:rFonts w:asciiTheme="minorHAnsi" w:hAnsiTheme="minorHAnsi" w:cstheme="minorHAnsi"/>
        </w:rPr>
        <w:t>t</w:t>
      </w:r>
      <w:r w:rsidRPr="00D75387">
        <w:rPr>
          <w:rFonts w:asciiTheme="minorHAnsi" w:hAnsiTheme="minorHAnsi" w:cstheme="minorHAnsi"/>
        </w:rPr>
        <w:t xml:space="preserve"> Removable UICC double the content. </w:t>
      </w:r>
    </w:p>
    <w:p w14:paraId="6B143EBD" w14:textId="6C59FAD0" w:rsidR="00E05524" w:rsidRPr="00D75387" w:rsidRDefault="00E05524" w:rsidP="00E05524">
      <w:pPr>
        <w:pStyle w:val="ListParagraph"/>
        <w:numPr>
          <w:ilvl w:val="0"/>
          <w:numId w:val="5"/>
        </w:numPr>
        <w:ind w:left="426" w:hanging="426"/>
        <w:rPr>
          <w:rFonts w:asciiTheme="minorHAnsi" w:hAnsiTheme="minorHAnsi" w:cstheme="minorHAnsi"/>
        </w:rPr>
      </w:pPr>
      <w:r w:rsidRPr="00D75387">
        <w:rPr>
          <w:rFonts w:asciiTheme="minorHAnsi" w:hAnsiTheme="minorHAnsi" w:cstheme="minorHAnsi"/>
        </w:rPr>
        <w:t xml:space="preserve">A new specification could focus on new methods and functional testing for implicit verification </w:t>
      </w:r>
    </w:p>
    <w:p w14:paraId="02B7BEB7" w14:textId="77777777" w:rsidR="00E05524" w:rsidRPr="00D75387" w:rsidRDefault="00E05524" w:rsidP="00E05524">
      <w:pPr>
        <w:pStyle w:val="ListParagraph"/>
        <w:numPr>
          <w:ilvl w:val="0"/>
          <w:numId w:val="5"/>
        </w:numPr>
        <w:ind w:left="426" w:hanging="426"/>
        <w:rPr>
          <w:rFonts w:asciiTheme="minorHAnsi" w:hAnsiTheme="minorHAnsi" w:cstheme="minorHAnsi"/>
        </w:rPr>
      </w:pPr>
      <w:r w:rsidRPr="00D75387">
        <w:rPr>
          <w:rFonts w:asciiTheme="minorHAnsi" w:hAnsiTheme="minorHAnsi" w:cstheme="minorHAnsi"/>
        </w:rPr>
        <w:t>A new specification could contain test cases that are applicable for current and future UICC implementations like ETSI TS 102 671 or ETSI TS 103 666-2 (</w:t>
      </w:r>
      <w:proofErr w:type="spellStart"/>
      <w:r w:rsidRPr="00D75387">
        <w:rPr>
          <w:rFonts w:asciiTheme="minorHAnsi" w:hAnsiTheme="minorHAnsi" w:cstheme="minorHAnsi"/>
        </w:rPr>
        <w:t>iSSP</w:t>
      </w:r>
      <w:proofErr w:type="spellEnd"/>
      <w:r w:rsidRPr="00D75387">
        <w:rPr>
          <w:rFonts w:asciiTheme="minorHAnsi" w:hAnsiTheme="minorHAnsi" w:cstheme="minorHAnsi"/>
        </w:rPr>
        <w:t>)</w:t>
      </w:r>
    </w:p>
    <w:p w14:paraId="5E1C353D" w14:textId="77777777" w:rsidR="00E05524" w:rsidRPr="00D75387" w:rsidRDefault="00E05524" w:rsidP="00E05524">
      <w:pPr>
        <w:pStyle w:val="ListParagraph"/>
        <w:numPr>
          <w:ilvl w:val="0"/>
          <w:numId w:val="5"/>
        </w:numPr>
        <w:ind w:left="426" w:hanging="426"/>
        <w:rPr>
          <w:rFonts w:asciiTheme="minorHAnsi" w:hAnsiTheme="minorHAnsi" w:cstheme="minorHAnsi"/>
        </w:rPr>
      </w:pPr>
      <w:r w:rsidRPr="00D75387">
        <w:rPr>
          <w:rFonts w:asciiTheme="minorHAnsi" w:hAnsiTheme="minorHAnsi" w:cstheme="minorHAnsi"/>
        </w:rPr>
        <w:t>New specifications can be defined to be open for new profile provisioning methods, card concepts and form factors</w:t>
      </w:r>
    </w:p>
    <w:p w14:paraId="7B335F4B" w14:textId="77777777" w:rsidR="00E05524" w:rsidRDefault="00E05524">
      <w:pPr>
        <w:rPr>
          <w:rFonts w:ascii="Arial" w:hAnsi="Arial" w:cs="Arial"/>
          <w:b/>
          <w:bCs/>
        </w:rPr>
      </w:pPr>
    </w:p>
    <w:sectPr w:rsidR="00E0552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66FE5" w14:textId="77777777" w:rsidR="004B74AE" w:rsidRDefault="004B74AE">
      <w:r>
        <w:separator/>
      </w:r>
    </w:p>
  </w:endnote>
  <w:endnote w:type="continuationSeparator" w:id="0">
    <w:p w14:paraId="1301B0B7" w14:textId="77777777" w:rsidR="004B74AE" w:rsidRDefault="004B7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22B20" w14:textId="77777777" w:rsidR="004B74AE" w:rsidRDefault="004B74AE">
      <w:r>
        <w:separator/>
      </w:r>
    </w:p>
  </w:footnote>
  <w:footnote w:type="continuationSeparator" w:id="0">
    <w:p w14:paraId="3A9C1453" w14:textId="77777777" w:rsidR="004B74AE" w:rsidRDefault="004B7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B0B14"/>
    <w:multiLevelType w:val="hybridMultilevel"/>
    <w:tmpl w:val="F30EE526"/>
    <w:lvl w:ilvl="0" w:tplc="845A1474">
      <w:numFmt w:val="bullet"/>
      <w:lvlText w:val="-"/>
      <w:lvlJc w:val="left"/>
      <w:pPr>
        <w:ind w:left="360" w:hanging="360"/>
      </w:pPr>
      <w:rPr>
        <w:rFonts w:ascii="Calibri" w:eastAsia="Calibr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66CC7E4E"/>
    <w:multiLevelType w:val="hybridMultilevel"/>
    <w:tmpl w:val="906E4FBE"/>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2191A"/>
    <w:rsid w:val="00030CD4"/>
    <w:rsid w:val="00046686"/>
    <w:rsid w:val="00046FDD"/>
    <w:rsid w:val="00054884"/>
    <w:rsid w:val="00057E1E"/>
    <w:rsid w:val="00072A7C"/>
    <w:rsid w:val="000775E7"/>
    <w:rsid w:val="0007775C"/>
    <w:rsid w:val="000967F4"/>
    <w:rsid w:val="000C62A6"/>
    <w:rsid w:val="000E0429"/>
    <w:rsid w:val="000F6E51"/>
    <w:rsid w:val="00102A24"/>
    <w:rsid w:val="0013259C"/>
    <w:rsid w:val="00135831"/>
    <w:rsid w:val="001376A6"/>
    <w:rsid w:val="0014413C"/>
    <w:rsid w:val="00166A1B"/>
    <w:rsid w:val="00192B41"/>
    <w:rsid w:val="00197E4A"/>
    <w:rsid w:val="001A31EF"/>
    <w:rsid w:val="001A32C5"/>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47B8"/>
    <w:rsid w:val="002E397B"/>
    <w:rsid w:val="002E3AE2"/>
    <w:rsid w:val="002F4B98"/>
    <w:rsid w:val="002F7CCB"/>
    <w:rsid w:val="00313F3E"/>
    <w:rsid w:val="00320536"/>
    <w:rsid w:val="00325E33"/>
    <w:rsid w:val="003275E6"/>
    <w:rsid w:val="00354553"/>
    <w:rsid w:val="00392C87"/>
    <w:rsid w:val="003A67E1"/>
    <w:rsid w:val="003D4593"/>
    <w:rsid w:val="003E2C8B"/>
    <w:rsid w:val="003E710B"/>
    <w:rsid w:val="003F1C0E"/>
    <w:rsid w:val="003F2DF0"/>
    <w:rsid w:val="004008D7"/>
    <w:rsid w:val="0040145D"/>
    <w:rsid w:val="00411339"/>
    <w:rsid w:val="004131BD"/>
    <w:rsid w:val="00416CEA"/>
    <w:rsid w:val="0041768A"/>
    <w:rsid w:val="00421AFD"/>
    <w:rsid w:val="00432048"/>
    <w:rsid w:val="004518DB"/>
    <w:rsid w:val="00477EBC"/>
    <w:rsid w:val="004A0A73"/>
    <w:rsid w:val="004A661C"/>
    <w:rsid w:val="004B74AE"/>
    <w:rsid w:val="004C4C9B"/>
    <w:rsid w:val="004D2FA0"/>
    <w:rsid w:val="004E1010"/>
    <w:rsid w:val="0050202A"/>
    <w:rsid w:val="0052032E"/>
    <w:rsid w:val="00544D8F"/>
    <w:rsid w:val="00553BDE"/>
    <w:rsid w:val="00562495"/>
    <w:rsid w:val="005732C4"/>
    <w:rsid w:val="00577727"/>
    <w:rsid w:val="005777AF"/>
    <w:rsid w:val="00586562"/>
    <w:rsid w:val="00593DC4"/>
    <w:rsid w:val="0059529B"/>
    <w:rsid w:val="005A3249"/>
    <w:rsid w:val="005A6ABC"/>
    <w:rsid w:val="005B1577"/>
    <w:rsid w:val="005B2C99"/>
    <w:rsid w:val="005C0CC6"/>
    <w:rsid w:val="005C0FFC"/>
    <w:rsid w:val="005C12D3"/>
    <w:rsid w:val="005C3F71"/>
    <w:rsid w:val="005C7352"/>
    <w:rsid w:val="005D1F7E"/>
    <w:rsid w:val="005E7235"/>
    <w:rsid w:val="005F4B34"/>
    <w:rsid w:val="00616E18"/>
    <w:rsid w:val="00623AED"/>
    <w:rsid w:val="00632157"/>
    <w:rsid w:val="00633971"/>
    <w:rsid w:val="0064121E"/>
    <w:rsid w:val="00660354"/>
    <w:rsid w:val="00665B9B"/>
    <w:rsid w:val="006D3D54"/>
    <w:rsid w:val="006E1A49"/>
    <w:rsid w:val="006F1B00"/>
    <w:rsid w:val="006F4B7A"/>
    <w:rsid w:val="00700A59"/>
    <w:rsid w:val="00710142"/>
    <w:rsid w:val="00712E81"/>
    <w:rsid w:val="007200DF"/>
    <w:rsid w:val="00723919"/>
    <w:rsid w:val="007261D3"/>
    <w:rsid w:val="00740080"/>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C624A"/>
    <w:rsid w:val="008D3DA6"/>
    <w:rsid w:val="008F7444"/>
    <w:rsid w:val="009020B1"/>
    <w:rsid w:val="0091399A"/>
    <w:rsid w:val="00926791"/>
    <w:rsid w:val="00934807"/>
    <w:rsid w:val="00940736"/>
    <w:rsid w:val="00950CF7"/>
    <w:rsid w:val="00952444"/>
    <w:rsid w:val="00960A44"/>
    <w:rsid w:val="009629E2"/>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F30"/>
    <w:rsid w:val="00A5474D"/>
    <w:rsid w:val="00A61169"/>
    <w:rsid w:val="00A63024"/>
    <w:rsid w:val="00A82FCC"/>
    <w:rsid w:val="00A906A4"/>
    <w:rsid w:val="00AA574E"/>
    <w:rsid w:val="00AD324E"/>
    <w:rsid w:val="00AD5B51"/>
    <w:rsid w:val="00AD7B78"/>
    <w:rsid w:val="00AF4118"/>
    <w:rsid w:val="00B3526C"/>
    <w:rsid w:val="00B47534"/>
    <w:rsid w:val="00B84B54"/>
    <w:rsid w:val="00B92C7D"/>
    <w:rsid w:val="00B93BB2"/>
    <w:rsid w:val="00B96350"/>
    <w:rsid w:val="00B9697B"/>
    <w:rsid w:val="00BA46C7"/>
    <w:rsid w:val="00BA4DA4"/>
    <w:rsid w:val="00BB7B45"/>
    <w:rsid w:val="00BC2E5F"/>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0CC5"/>
    <w:rsid w:val="00C7131F"/>
    <w:rsid w:val="00CA5DB0"/>
    <w:rsid w:val="00CC58ED"/>
    <w:rsid w:val="00D145EC"/>
    <w:rsid w:val="00D31277"/>
    <w:rsid w:val="00D43C0B"/>
    <w:rsid w:val="00D44A74"/>
    <w:rsid w:val="00D57CD2"/>
    <w:rsid w:val="00D57E66"/>
    <w:rsid w:val="00D72562"/>
    <w:rsid w:val="00D73350"/>
    <w:rsid w:val="00D75387"/>
    <w:rsid w:val="00D82231"/>
    <w:rsid w:val="00D8756E"/>
    <w:rsid w:val="00D938DD"/>
    <w:rsid w:val="00D974EA"/>
    <w:rsid w:val="00DC0F52"/>
    <w:rsid w:val="00DC4726"/>
    <w:rsid w:val="00DD40D2"/>
    <w:rsid w:val="00DE5BBF"/>
    <w:rsid w:val="00E03A99"/>
    <w:rsid w:val="00E041CD"/>
    <w:rsid w:val="00E05524"/>
    <w:rsid w:val="00E1463F"/>
    <w:rsid w:val="00E363A9"/>
    <w:rsid w:val="00E413E0"/>
    <w:rsid w:val="00E509EF"/>
    <w:rsid w:val="00E53AE3"/>
    <w:rsid w:val="00E5574A"/>
    <w:rsid w:val="00E64FB2"/>
    <w:rsid w:val="00E81E2C"/>
    <w:rsid w:val="00EB5D2F"/>
    <w:rsid w:val="00EC10EC"/>
    <w:rsid w:val="00ED56AE"/>
    <w:rsid w:val="00ED6080"/>
    <w:rsid w:val="00EE0176"/>
    <w:rsid w:val="00EF0942"/>
    <w:rsid w:val="00EF291F"/>
    <w:rsid w:val="00F0067E"/>
    <w:rsid w:val="00F0218C"/>
    <w:rsid w:val="00F0393B"/>
    <w:rsid w:val="00F313DD"/>
    <w:rsid w:val="00F378BE"/>
    <w:rsid w:val="00F43120"/>
    <w:rsid w:val="00F74177"/>
    <w:rsid w:val="00F763A4"/>
    <w:rsid w:val="00F81CF2"/>
    <w:rsid w:val="00F941B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E9F41"/>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paragraph" w:styleId="BalloonText">
    <w:name w:val="Balloon Text"/>
    <w:basedOn w:val="Normal"/>
    <w:link w:val="BalloonTextChar"/>
    <w:semiHidden/>
    <w:unhideWhenUsed/>
    <w:rsid w:val="00934807"/>
    <w:rPr>
      <w:rFonts w:ascii="Segoe UI" w:hAnsi="Segoe UI" w:cs="Segoe UI"/>
      <w:sz w:val="18"/>
      <w:szCs w:val="18"/>
    </w:rPr>
  </w:style>
  <w:style w:type="character" w:customStyle="1" w:styleId="BalloonTextChar">
    <w:name w:val="Balloon Text Char"/>
    <w:link w:val="BalloonText"/>
    <w:semiHidden/>
    <w:rsid w:val="00934807"/>
    <w:rPr>
      <w:rFonts w:ascii="Segoe UI" w:hAnsi="Segoe UI" w:cs="Segoe UI"/>
      <w:sz w:val="18"/>
      <w:szCs w:val="18"/>
      <w:lang w:eastAsia="en-US"/>
    </w:rPr>
  </w:style>
  <w:style w:type="paragraph" w:styleId="ListParagraph">
    <w:name w:val="List Paragraph"/>
    <w:basedOn w:val="Normal"/>
    <w:uiPriority w:val="34"/>
    <w:qFormat/>
    <w:rsid w:val="00E05524"/>
    <w:pPr>
      <w:spacing w:after="160" w:line="259" w:lineRule="auto"/>
      <w:ind w:left="720"/>
      <w:contextualSpacing/>
    </w:pPr>
    <w:rPr>
      <w:rFonts w:ascii="Calibri" w:eastAsia="Calibri" w:hAnsi="Calibri" w:cs="Arial"/>
      <w:sz w:val="22"/>
      <w:szCs w:val="22"/>
    </w:rPr>
  </w:style>
  <w:style w:type="character" w:customStyle="1" w:styleId="normaltextrun">
    <w:name w:val="normaltextrun"/>
    <w:rsid w:val="00E05524"/>
  </w:style>
  <w:style w:type="character" w:customStyle="1" w:styleId="findhit">
    <w:name w:val="findhit"/>
    <w:rsid w:val="00E05524"/>
  </w:style>
  <w:style w:type="character" w:customStyle="1" w:styleId="eop">
    <w:name w:val="eop"/>
    <w:rsid w:val="00E05524"/>
  </w:style>
  <w:style w:type="paragraph" w:customStyle="1" w:styleId="paragraph">
    <w:name w:val="paragraph"/>
    <w:basedOn w:val="Normal"/>
    <w:rsid w:val="00E05524"/>
    <w:pPr>
      <w:spacing w:before="100" w:beforeAutospacing="1" w:after="100" w:afterAutospacing="1"/>
    </w:pPr>
    <w:rPr>
      <w:sz w:val="24"/>
      <w:szCs w:val="24"/>
      <w:lang w:val="de-DE" w:eastAsia="de-DE"/>
    </w:rPr>
  </w:style>
  <w:style w:type="character" w:styleId="CommentReference">
    <w:name w:val="annotation reference"/>
    <w:basedOn w:val="DefaultParagraphFont"/>
    <w:rsid w:val="005B2C99"/>
    <w:rPr>
      <w:sz w:val="16"/>
      <w:szCs w:val="16"/>
    </w:rPr>
  </w:style>
  <w:style w:type="paragraph" w:styleId="CommentSubject">
    <w:name w:val="annotation subject"/>
    <w:basedOn w:val="CommentText"/>
    <w:next w:val="CommentText"/>
    <w:link w:val="CommentSubjectChar"/>
    <w:rsid w:val="005B2C9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B2C99"/>
    <w:rPr>
      <w:rFonts w:ascii="Arial" w:hAnsi="Arial"/>
      <w:lang w:val="en-GB" w:eastAsia="en-US"/>
    </w:rPr>
  </w:style>
  <w:style w:type="character" w:customStyle="1" w:styleId="CommentSubjectChar">
    <w:name w:val="Comment Subject Char"/>
    <w:basedOn w:val="CommentTextChar"/>
    <w:link w:val="CommentSubject"/>
    <w:rsid w:val="005B2C99"/>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817</Words>
  <Characters>4661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Arne Marquordt</cp:lastModifiedBy>
  <cp:revision>2</cp:revision>
  <cp:lastPrinted>2001-04-23T09:30:00Z</cp:lastPrinted>
  <dcterms:created xsi:type="dcterms:W3CDTF">2020-11-15T11:27:00Z</dcterms:created>
  <dcterms:modified xsi:type="dcterms:W3CDTF">2020-11-15T11:27:00Z</dcterms:modified>
</cp:coreProperties>
</file>